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D1" w:rsidRDefault="00C44A69" w:rsidP="00964BD1">
      <w:pPr>
        <w:rPr>
          <w:b/>
          <w:u w:val="single"/>
        </w:rPr>
      </w:pPr>
      <w:r>
        <w:rPr>
          <w:b/>
          <w:u w:val="single"/>
        </w:rPr>
        <w:t>Milo</w:t>
      </w:r>
      <w:bookmarkStart w:id="0" w:name="_GoBack"/>
      <w:bookmarkEnd w:id="0"/>
      <w:r w:rsidR="00E3234F">
        <w:rPr>
          <w:b/>
          <w:u w:val="single"/>
        </w:rPr>
        <w:t xml:space="preserve"> School meeting March 1</w:t>
      </w:r>
      <w:r w:rsidR="009D0AAA">
        <w:rPr>
          <w:b/>
          <w:u w:val="single"/>
        </w:rPr>
        <w:t>3</w:t>
      </w:r>
      <w:r w:rsidR="00964BD1">
        <w:rPr>
          <w:b/>
          <w:u w:val="single"/>
        </w:rPr>
        <w:t>, 2023</w:t>
      </w:r>
    </w:p>
    <w:p w:rsidR="00964BD1" w:rsidRPr="00964BD1" w:rsidRDefault="00964BD1" w:rsidP="00964BD1">
      <w:pPr>
        <w:rPr>
          <w:b/>
          <w:bCs/>
          <w:u w:val="single"/>
        </w:rPr>
      </w:pPr>
      <w:r w:rsidRPr="00964BD1">
        <w:rPr>
          <w:b/>
          <w:bCs/>
          <w:u w:val="single"/>
        </w:rPr>
        <w:t>Board Highlights February 14, 2023:</w:t>
      </w:r>
    </w:p>
    <w:p w:rsidR="00964BD1" w:rsidRDefault="00964BD1" w:rsidP="00964BD1">
      <w:r w:rsidRPr="00F27F66">
        <w:rPr>
          <w:b/>
          <w:bCs/>
        </w:rPr>
        <w:t>Technology Services</w:t>
      </w:r>
      <w:r>
        <w:rPr>
          <w:b/>
          <w:bCs/>
        </w:rPr>
        <w:t xml:space="preserve">:  </w:t>
      </w:r>
      <w:r>
        <w:t>The Palliser School Division Technology Services Department’s focus is providing students and staff with tools to ensure high-quality learning. There is an ongoing focus on utilizing technology that is device-agnostic</w:t>
      </w:r>
      <w:r w:rsidR="0031374D">
        <w:t xml:space="preserve"> which simply means it is designed to be compatible across most common systems</w:t>
      </w:r>
      <w:r>
        <w:t xml:space="preserve"> and is hosted in the Cloud.  Increasing equipment and service costs have created some challenges for Technology Services, but learning needs and demands continue to be met. Help Desk has improved inventory management and has increased the ability to make strategic decisions regarding changes to the technology used in classrooms. New hybrid learning spaces ensure the continuity of learning and operations. The installation of VoIP phone systems in Palliser-owned buildings is complete, a much needed modernization. The Division has implemented a new Student Information System in conjunction with the integration of a new Learning Management System, a large scale project that has been the focus of the Tech team since August 2022. Palliser improved its cyber security practices, including multi-factor authentication and cloud hosted backup solutions. The migration to </w:t>
      </w:r>
      <w:proofErr w:type="spellStart"/>
      <w:r>
        <w:t>Supernet</w:t>
      </w:r>
      <w:proofErr w:type="spellEnd"/>
      <w:r>
        <w:t xml:space="preserve"> 2.0 is complete which will allow Palliser to take advantage of increased bandwidth offerings from the Alberta </w:t>
      </w:r>
      <w:proofErr w:type="spellStart"/>
      <w:r>
        <w:t>Supernet</w:t>
      </w:r>
      <w:proofErr w:type="spellEnd"/>
      <w:r>
        <w:t xml:space="preserve"> in the future. With 6,377 Chrome devices within the Division (900 added recently), and the inherent demands for technology support from students and employees, Palliser is grateful for the dedication of the Technology Services team.</w:t>
      </w:r>
    </w:p>
    <w:p w:rsidR="00964BD1" w:rsidRDefault="00964BD1" w:rsidP="00964BD1">
      <w:r w:rsidRPr="00F27F66">
        <w:rPr>
          <w:b/>
          <w:bCs/>
        </w:rPr>
        <w:t>Updates to Administrative Procedures</w:t>
      </w:r>
      <w:r>
        <w:rPr>
          <w:b/>
          <w:bCs/>
        </w:rPr>
        <w:t xml:space="preserve">:  </w:t>
      </w:r>
      <w:r>
        <w:t xml:space="preserve">The Board reviewed Administrative Procedure 549: Inclement Weather and Administrative Procedure 555: Bus Transportation </w:t>
      </w:r>
      <w:proofErr w:type="gramStart"/>
      <w:r>
        <w:t>During</w:t>
      </w:r>
      <w:proofErr w:type="gramEnd"/>
      <w:r>
        <w:t xml:space="preserve"> Inclement Weather and advised Administration to make an update to process when making a decision to cancel a bus route due to weather-related factors. With a focus on the safety of students and staff and in consideration of the temperature at which buses are able to operate, school bus service shall be suspended by the Superintendent when an ambient temperature of -35 °C or colder is reached. Previously the temperature consideration was an ambient temperature of -40 which has proven to be an unrealistic temperature for the operation of the bus fleet. As always, the Division trusts parents to make the best decision for their family with respect to their child riding the bus including during times of extreme temperatures.  For information to the Board, Administration provided clarification on the expectation of field trips, liability risks, and the administrative procedures tied to them</w:t>
      </w:r>
    </w:p>
    <w:p w:rsidR="00964BD1" w:rsidRDefault="00964BD1" w:rsidP="00964BD1">
      <w:r w:rsidRPr="00F27F66">
        <w:rPr>
          <w:b/>
          <w:bCs/>
        </w:rPr>
        <w:t>Change of Date for April Regular Meeting</w:t>
      </w:r>
      <w:r>
        <w:rPr>
          <w:b/>
          <w:bCs/>
        </w:rPr>
        <w:t xml:space="preserve">:  </w:t>
      </w:r>
      <w:r>
        <w:t>The Board has changed the scheduled date for the April Regular Meeting from April 11, 2023 to April 18, 2023.</w:t>
      </w:r>
    </w:p>
    <w:p w:rsidR="00964BD1" w:rsidRDefault="00964BD1" w:rsidP="00964BD1"/>
    <w:p w:rsidR="00964BD1" w:rsidRDefault="00964BD1" w:rsidP="00964BD1">
      <w:r>
        <w:t>The next Board Meeting is March 14, 2023.</w:t>
      </w:r>
    </w:p>
    <w:p w:rsidR="00964BD1" w:rsidRDefault="00964BD1" w:rsidP="00964BD1"/>
    <w:p w:rsidR="007F5CB9" w:rsidRDefault="00964BD1" w:rsidP="00964BD1">
      <w:r>
        <w:t xml:space="preserve">If you have any questions or concerns, please contact Lorelei Bexte.  </w:t>
      </w:r>
      <w:hyperlink r:id="rId4" w:history="1">
        <w:r w:rsidRPr="007F324F">
          <w:rPr>
            <w:rStyle w:val="Hyperlink"/>
          </w:rPr>
          <w:t>Lorelei.bexte@pallisersd.ab.ca</w:t>
        </w:r>
      </w:hyperlink>
    </w:p>
    <w:sectPr w:rsidR="007F5C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D1"/>
    <w:rsid w:val="00055270"/>
    <w:rsid w:val="001A0CCF"/>
    <w:rsid w:val="0031374D"/>
    <w:rsid w:val="00393002"/>
    <w:rsid w:val="00657E57"/>
    <w:rsid w:val="007A37C4"/>
    <w:rsid w:val="00964BD1"/>
    <w:rsid w:val="009D0AAA"/>
    <w:rsid w:val="00A13425"/>
    <w:rsid w:val="00C44A69"/>
    <w:rsid w:val="00C706DD"/>
    <w:rsid w:val="00E3234F"/>
    <w:rsid w:val="00E57C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73B3"/>
  <w15:chartTrackingRefBased/>
  <w15:docId w15:val="{5E1076AD-A846-4EE6-A330-91F9DA81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BD1"/>
    <w:rPr>
      <w:color w:val="0563C1" w:themeColor="hyperlink"/>
      <w:u w:val="single"/>
    </w:rPr>
  </w:style>
  <w:style w:type="paragraph" w:styleId="BalloonText">
    <w:name w:val="Balloon Text"/>
    <w:basedOn w:val="Normal"/>
    <w:link w:val="BalloonTextChar"/>
    <w:uiPriority w:val="99"/>
    <w:semiHidden/>
    <w:unhideWhenUsed/>
    <w:rsid w:val="00C70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elei.bexte@palliser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Lorelei Bexte</cp:lastModifiedBy>
  <cp:revision>3</cp:revision>
  <cp:lastPrinted>2023-02-27T21:16:00Z</cp:lastPrinted>
  <dcterms:created xsi:type="dcterms:W3CDTF">2023-03-15T18:34:00Z</dcterms:created>
  <dcterms:modified xsi:type="dcterms:W3CDTF">2023-03-15T18:34:00Z</dcterms:modified>
</cp:coreProperties>
</file>